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636" w:rsidRPr="000917AD" w:rsidRDefault="000917AD" w:rsidP="000917AD">
      <w:pPr>
        <w:jc w:val="center"/>
        <w:rPr>
          <w:b/>
        </w:rPr>
      </w:pPr>
      <w:bookmarkStart w:id="0" w:name="_GoBack"/>
      <w:bookmarkEnd w:id="0"/>
      <w:r w:rsidRPr="000917AD">
        <w:rPr>
          <w:b/>
        </w:rPr>
        <w:t>Válogatott olvasmánylista</w:t>
      </w:r>
    </w:p>
    <w:p w:rsidR="000917AD" w:rsidRDefault="000917AD" w:rsidP="000917AD">
      <w:pPr>
        <w:jc w:val="center"/>
      </w:pPr>
      <w:r>
        <w:t>kortárs monasztikus szerzők</w:t>
      </w:r>
    </w:p>
    <w:p w:rsidR="000917AD" w:rsidRDefault="000917AD" w:rsidP="00A81636">
      <w:pPr>
        <w:jc w:val="both"/>
      </w:pPr>
    </w:p>
    <w:p w:rsidR="007C2D05" w:rsidRPr="00FC3204" w:rsidRDefault="008A2A65">
      <w:pPr>
        <w:rPr>
          <w:b/>
        </w:rPr>
      </w:pPr>
      <w:r>
        <w:rPr>
          <w:b/>
        </w:rPr>
        <w:t>1</w:t>
      </w:r>
      <w:r w:rsidR="002B6CE0">
        <w:rPr>
          <w:b/>
        </w:rPr>
        <w:t xml:space="preserve">. </w:t>
      </w:r>
      <w:r w:rsidR="007C2D05" w:rsidRPr="00FC3204">
        <w:rPr>
          <w:b/>
        </w:rPr>
        <w:t>A Regula ösvényén</w:t>
      </w:r>
    </w:p>
    <w:p w:rsidR="008A2A65" w:rsidRPr="008A2A65" w:rsidRDefault="008A2A65" w:rsidP="00FC3204">
      <w:pPr>
        <w:jc w:val="both"/>
        <w:rPr>
          <w:i/>
        </w:rPr>
      </w:pPr>
      <w:r w:rsidRPr="008A2A65">
        <w:rPr>
          <w:i/>
        </w:rPr>
        <w:t>Magyar Regula-fordítók:</w:t>
      </w:r>
    </w:p>
    <w:p w:rsidR="008A2A65" w:rsidRDefault="008A2A65" w:rsidP="008A2A65">
      <w:pPr>
        <w:pStyle w:val="Listaszerbekezds"/>
        <w:numPr>
          <w:ilvl w:val="0"/>
          <w:numId w:val="1"/>
        </w:numPr>
        <w:jc w:val="both"/>
      </w:pPr>
      <w:r>
        <w:t>ismeretlen fordító munkája (1689)</w:t>
      </w:r>
    </w:p>
    <w:p w:rsidR="008A2A65" w:rsidRDefault="007C2D05" w:rsidP="008A2A65">
      <w:pPr>
        <w:pStyle w:val="Listaszerbekezds"/>
        <w:numPr>
          <w:ilvl w:val="0"/>
          <w:numId w:val="1"/>
        </w:numPr>
        <w:jc w:val="both"/>
      </w:pPr>
      <w:r w:rsidRPr="008A2A65">
        <w:t>Nyulassy Antal</w:t>
      </w:r>
      <w:r>
        <w:t xml:space="preserve"> </w:t>
      </w:r>
      <w:r w:rsidR="008A2A65">
        <w:t>(1844)</w:t>
      </w:r>
    </w:p>
    <w:p w:rsidR="008A2A65" w:rsidRPr="008A2A65" w:rsidRDefault="00917BFA" w:rsidP="008A2A65">
      <w:pPr>
        <w:pStyle w:val="Listaszerbekezds"/>
        <w:numPr>
          <w:ilvl w:val="0"/>
          <w:numId w:val="1"/>
        </w:numPr>
        <w:jc w:val="both"/>
      </w:pPr>
      <w:r w:rsidRPr="008A2A65">
        <w:t>Labach Bertold</w:t>
      </w:r>
      <w:r w:rsidR="008A2A65" w:rsidRPr="008A2A65">
        <w:t xml:space="preserve"> (</w:t>
      </w:r>
      <w:r w:rsidR="008A2A65">
        <w:t>1895</w:t>
      </w:r>
      <w:r w:rsidR="008A2A65" w:rsidRPr="008A2A65">
        <w:t>)</w:t>
      </w:r>
    </w:p>
    <w:p w:rsidR="008A2A65" w:rsidRDefault="00917BFA" w:rsidP="008A2A65">
      <w:pPr>
        <w:pStyle w:val="Listaszerbekezds"/>
        <w:numPr>
          <w:ilvl w:val="0"/>
          <w:numId w:val="1"/>
        </w:numPr>
        <w:jc w:val="both"/>
      </w:pPr>
      <w:r w:rsidRPr="008A2A65">
        <w:t>Molnár Bertalan</w:t>
      </w:r>
      <w:r w:rsidR="008A2A65">
        <w:t xml:space="preserve"> (1928)</w:t>
      </w:r>
    </w:p>
    <w:p w:rsidR="008A2A65" w:rsidRDefault="008A2A65" w:rsidP="008A2A65">
      <w:pPr>
        <w:pStyle w:val="Listaszerbekezds"/>
        <w:numPr>
          <w:ilvl w:val="0"/>
          <w:numId w:val="1"/>
        </w:numPr>
        <w:jc w:val="both"/>
      </w:pPr>
      <w:r>
        <w:t>Söveges Dávid (1948, 1981)</w:t>
      </w:r>
    </w:p>
    <w:p w:rsidR="008A2A65" w:rsidRPr="008A2A65" w:rsidRDefault="008A2A65" w:rsidP="00FC3204">
      <w:pPr>
        <w:jc w:val="both"/>
        <w:rPr>
          <w:i/>
        </w:rPr>
      </w:pPr>
      <w:r w:rsidRPr="008A2A65">
        <w:rPr>
          <w:i/>
        </w:rPr>
        <w:t>Másodlagos irodalom:</w:t>
      </w:r>
    </w:p>
    <w:p w:rsidR="00480597" w:rsidRDefault="00480597" w:rsidP="00FC3204">
      <w:pPr>
        <w:jc w:val="both"/>
      </w:pPr>
      <w:r w:rsidRPr="008A2A65">
        <w:t>Böckmann</w:t>
      </w:r>
      <w:r>
        <w:t xml:space="preserve">, </w:t>
      </w:r>
      <w:r w:rsidRPr="008A2A65">
        <w:t xml:space="preserve">Aquinata: </w:t>
      </w:r>
      <w:r>
        <w:t>Christus Hören; Geeint in Christus; Mit Christus zum Ziel. Exegetischer Kommentar zur Regel Benedikts I-III. EOS Verlag, St. Ottilien 2011-2015.</w:t>
      </w:r>
    </w:p>
    <w:p w:rsidR="00480597" w:rsidRDefault="00480597" w:rsidP="00FC3204">
      <w:pPr>
        <w:jc w:val="both"/>
      </w:pPr>
      <w:r>
        <w:t xml:space="preserve">Casey, Michael: Sem rabszolgák, sem gyermekek. </w:t>
      </w:r>
      <w:r w:rsidR="004D01D9">
        <w:t>Bencés Kiadó, Pannonhalma</w:t>
      </w:r>
      <w:r>
        <w:t xml:space="preserve"> </w:t>
      </w:r>
      <w:r w:rsidR="004D01D9">
        <w:t>2019</w:t>
      </w:r>
      <w:r>
        <w:t>.</w:t>
      </w:r>
    </w:p>
    <w:p w:rsidR="00480597" w:rsidRDefault="00480597" w:rsidP="00FC3204">
      <w:pPr>
        <w:jc w:val="both"/>
      </w:pPr>
      <w:r w:rsidRPr="00480597">
        <w:t>Casey, Michael: Strangers</w:t>
      </w:r>
      <w:r>
        <w:t xml:space="preserve"> to the City. Paraclete Press, Orleans 2005.</w:t>
      </w:r>
    </w:p>
    <w:p w:rsidR="00480597" w:rsidRDefault="00480597" w:rsidP="00FC3204">
      <w:pPr>
        <w:jc w:val="both"/>
      </w:pPr>
      <w:r>
        <w:t xml:space="preserve">de </w:t>
      </w:r>
      <w:r w:rsidRPr="008A2A65">
        <w:t>Vogüé</w:t>
      </w:r>
      <w:r>
        <w:t>, Adalbert</w:t>
      </w:r>
      <w:r w:rsidRPr="008A2A65">
        <w:t xml:space="preserve">: </w:t>
      </w:r>
      <w:r>
        <w:t xml:space="preserve">Kívánd az örök életet! A remény tegnap és ma. </w:t>
      </w:r>
      <w:r w:rsidR="004D01D9">
        <w:t>Bencés Kiadó, Pannonhalma</w:t>
      </w:r>
      <w:r>
        <w:t xml:space="preserve"> 2000. </w:t>
      </w:r>
    </w:p>
    <w:p w:rsidR="00480597" w:rsidRDefault="00480597" w:rsidP="00FC3204">
      <w:pPr>
        <w:jc w:val="both"/>
      </w:pPr>
      <w:r w:rsidRPr="008A2A65">
        <w:t>Heufelder</w:t>
      </w:r>
      <w:r>
        <w:t xml:space="preserve">, </w:t>
      </w:r>
      <w:r w:rsidRPr="008A2A65">
        <w:t xml:space="preserve">Emanuel Maria: </w:t>
      </w:r>
      <w:r>
        <w:t xml:space="preserve">Istenhez vezető utunk. </w:t>
      </w:r>
      <w:r w:rsidR="004D01D9">
        <w:t>Bencés Kiadó, Pannonhalma</w:t>
      </w:r>
      <w:r>
        <w:t xml:space="preserve"> 1995.</w:t>
      </w:r>
    </w:p>
    <w:p w:rsidR="00480597" w:rsidRDefault="00480597" w:rsidP="00FC3204">
      <w:pPr>
        <w:jc w:val="both"/>
      </w:pPr>
      <w:r w:rsidRPr="008A2A65">
        <w:t>Holzherr</w:t>
      </w:r>
      <w:r>
        <w:t>, Georg</w:t>
      </w:r>
      <w:r w:rsidRPr="008A2A65">
        <w:t xml:space="preserve">: </w:t>
      </w:r>
      <w:r w:rsidRPr="00954454">
        <w:t>Bevezetés a keresztény életbe — Szent Benedek Regulájának kommentárja (jegyzetben). Az eredeti mű: Die Benediktsregel Georg Holzherr, Abt von Einsiedeln: Eine Anleitung zu christlichem Leben Verlag Benziger, Zürich 4. átdolgozott kiadás, 1993</w:t>
      </w:r>
      <w:r>
        <w:t>.</w:t>
      </w:r>
      <w:r w:rsidRPr="00954454">
        <w:t xml:space="preserve"> </w:t>
      </w:r>
    </w:p>
    <w:p w:rsidR="00480597" w:rsidRPr="008A2A65" w:rsidRDefault="00480597" w:rsidP="00FC3204">
      <w:pPr>
        <w:jc w:val="both"/>
      </w:pPr>
      <w:r w:rsidRPr="008A2A65">
        <w:t>Kardong</w:t>
      </w:r>
      <w:r>
        <w:t xml:space="preserve">, </w:t>
      </w:r>
      <w:r w:rsidRPr="008A2A65">
        <w:t xml:space="preserve">Terrence G.: </w:t>
      </w:r>
      <w:r>
        <w:t>Benedict’s Rule: A Translation and Commentary. The Liturgical Press, Collegeville 1996.</w:t>
      </w:r>
    </w:p>
    <w:p w:rsidR="00480597" w:rsidRPr="008A2A65" w:rsidRDefault="00480597" w:rsidP="00FC3204">
      <w:pPr>
        <w:jc w:val="both"/>
      </w:pPr>
      <w:r w:rsidRPr="008A2A65">
        <w:t>Puzicha</w:t>
      </w:r>
      <w:r>
        <w:t xml:space="preserve">, </w:t>
      </w:r>
      <w:r w:rsidRPr="008A2A65">
        <w:t xml:space="preserve">Michaela: </w:t>
      </w:r>
      <w:r>
        <w:t>Kommentar zur Benediktusregel. EOS Verlag, St. Ottilien 2002, majd 2015.</w:t>
      </w:r>
    </w:p>
    <w:p w:rsidR="00480597" w:rsidRDefault="00480597" w:rsidP="008A2A65">
      <w:pPr>
        <w:rPr>
          <w:b/>
        </w:rPr>
      </w:pPr>
    </w:p>
    <w:p w:rsidR="008A2A65" w:rsidRPr="00CB4879" w:rsidRDefault="008A2A65" w:rsidP="008A2A65">
      <w:pPr>
        <w:rPr>
          <w:b/>
        </w:rPr>
      </w:pPr>
      <w:r>
        <w:rPr>
          <w:b/>
        </w:rPr>
        <w:t xml:space="preserve">2. </w:t>
      </w:r>
      <w:r w:rsidRPr="00CB4879">
        <w:rPr>
          <w:b/>
        </w:rPr>
        <w:t>Bencés újjászületés a liturgia sodrásában</w:t>
      </w:r>
    </w:p>
    <w:p w:rsidR="004D01D9" w:rsidRPr="004D01D9" w:rsidRDefault="004D01D9" w:rsidP="008A2A65">
      <w:pPr>
        <w:jc w:val="both"/>
      </w:pPr>
      <w:r w:rsidRPr="004D01D9">
        <w:t xml:space="preserve">Beauduin, Lambert: </w:t>
      </w:r>
      <w:r>
        <w:t>Az egyház lelkiélete. Pannonhalma 1922.</w:t>
      </w:r>
    </w:p>
    <w:p w:rsidR="004D01D9" w:rsidRPr="004D01D9" w:rsidRDefault="004D01D9" w:rsidP="00480597">
      <w:pPr>
        <w:jc w:val="both"/>
      </w:pPr>
      <w:r w:rsidRPr="004D01D9">
        <w:t xml:space="preserve">Casel, Odo: </w:t>
      </w:r>
      <w:r>
        <w:t>A szerzetesszentelés (Faggyas Edvin kézirata).</w:t>
      </w:r>
    </w:p>
    <w:p w:rsidR="004D01D9" w:rsidRDefault="004D01D9" w:rsidP="008A2A65">
      <w:pPr>
        <w:jc w:val="both"/>
      </w:pPr>
      <w:r w:rsidRPr="004D01D9">
        <w:t xml:space="preserve">Casel, Odo: </w:t>
      </w:r>
      <w:r>
        <w:t>Az Egyház misztériuma. SZIT, Budapest 2014.</w:t>
      </w:r>
    </w:p>
    <w:p w:rsidR="004D01D9" w:rsidRPr="004D01D9" w:rsidRDefault="004D01D9" w:rsidP="008A2A65">
      <w:pPr>
        <w:jc w:val="both"/>
      </w:pPr>
      <w:r w:rsidRPr="004D01D9">
        <w:t xml:space="preserve">Collins, Gregory: </w:t>
      </w:r>
      <w:r>
        <w:t>Krisztus kinyilvánított misztériuma I-II. Sarutlan Kármelita Nővérek, Magyarszék 2016-2018.</w:t>
      </w:r>
    </w:p>
    <w:p w:rsidR="004D01D9" w:rsidRPr="004D01D9" w:rsidRDefault="004D01D9" w:rsidP="008A2A65">
      <w:pPr>
        <w:jc w:val="both"/>
      </w:pPr>
      <w:r w:rsidRPr="004D01D9">
        <w:t>Driscoll</w:t>
      </w:r>
      <w:r>
        <w:t xml:space="preserve">, </w:t>
      </w:r>
      <w:r w:rsidRPr="004D01D9">
        <w:t xml:space="preserve">Jeremy: </w:t>
      </w:r>
      <w:r>
        <w:t>Ez történik a misén. Bencés Kiadó, Pannonhalma 2010.</w:t>
      </w:r>
    </w:p>
    <w:p w:rsidR="004D01D9" w:rsidRDefault="004D01D9" w:rsidP="008A2A65">
      <w:pPr>
        <w:jc w:val="both"/>
      </w:pPr>
      <w:r w:rsidRPr="004D01D9">
        <w:t>Lafont, Ghislain:</w:t>
      </w:r>
      <w:r>
        <w:t xml:space="preserve"> A katolikus egyház teológiatörténete. Atlantisz, Budapest 1998.</w:t>
      </w:r>
    </w:p>
    <w:p w:rsidR="004D01D9" w:rsidRDefault="004D01D9" w:rsidP="008A2A65">
      <w:pPr>
        <w:jc w:val="both"/>
      </w:pPr>
      <w:r w:rsidRPr="004D01D9">
        <w:t xml:space="preserve">Lafont, Ghislain: </w:t>
      </w:r>
      <w:hyperlink r:id="rId8" w:tooltip="Eucharistie" w:history="1">
        <w:r w:rsidRPr="001664DE">
          <w:t>Eucharistie</w:t>
        </w:r>
      </w:hyperlink>
      <w:r w:rsidRPr="001664DE">
        <w:t> : le repas et la parole</w:t>
      </w:r>
      <w:r>
        <w:t>, Cerf, 2001.</w:t>
      </w:r>
    </w:p>
    <w:p w:rsidR="004D01D9" w:rsidRPr="004D01D9" w:rsidRDefault="004D01D9" w:rsidP="008A2A65">
      <w:pPr>
        <w:jc w:val="both"/>
      </w:pPr>
      <w:r w:rsidRPr="004D01D9">
        <w:t>Lafont, Ghislain:</w:t>
      </w:r>
      <w:r>
        <w:t xml:space="preserve"> Milyennek képzeljük el a katolikus egyházat? Bencés Kiadó, Pannonhalma 2007.</w:t>
      </w:r>
    </w:p>
    <w:p w:rsidR="004D01D9" w:rsidRDefault="004D01D9" w:rsidP="00480597">
      <w:pPr>
        <w:jc w:val="both"/>
      </w:pPr>
      <w:r w:rsidRPr="004D01D9">
        <w:lastRenderedPageBreak/>
        <w:t xml:space="preserve">Marmion, Columba: </w:t>
      </w:r>
      <w:r>
        <w:t>Béke és boldogság Jézus Krisztusban. SZIT, Budapest 1970.</w:t>
      </w:r>
    </w:p>
    <w:p w:rsidR="004D01D9" w:rsidRDefault="004D01D9" w:rsidP="00480597">
      <w:pPr>
        <w:jc w:val="both"/>
      </w:pPr>
      <w:r w:rsidRPr="004D01D9">
        <w:t xml:space="preserve">Marmion, Columba: </w:t>
      </w:r>
      <w:r>
        <w:t>Krisztus misztériumai. SZIT, Budapest 1941.</w:t>
      </w:r>
    </w:p>
    <w:p w:rsidR="004D01D9" w:rsidRDefault="004D01D9" w:rsidP="008A2A65">
      <w:pPr>
        <w:jc w:val="both"/>
      </w:pPr>
      <w:r w:rsidRPr="004D01D9">
        <w:t xml:space="preserve">Marmion, Columba: </w:t>
      </w:r>
      <w:r>
        <w:t>Krisztus, a lélek élete. SZIT, Budapest 1939.</w:t>
      </w:r>
    </w:p>
    <w:p w:rsidR="004D01D9" w:rsidRPr="004D01D9" w:rsidRDefault="004D01D9" w:rsidP="00480597">
      <w:pPr>
        <w:jc w:val="both"/>
      </w:pPr>
      <w:r w:rsidRPr="004D01D9">
        <w:t xml:space="preserve">Marmion, Columba: </w:t>
      </w:r>
      <w:r>
        <w:t>Krisztus, a szerzetes eszményképe (Simon Árkád kézirata).</w:t>
      </w:r>
    </w:p>
    <w:p w:rsidR="004D01D9" w:rsidRDefault="004D01D9" w:rsidP="008A2A65">
      <w:pPr>
        <w:jc w:val="both"/>
      </w:pPr>
      <w:r w:rsidRPr="004D01D9">
        <w:t xml:space="preserve">Radó Polikárp: </w:t>
      </w:r>
      <w:r>
        <w:t>Enchiridion Liturgicum I-II. Herder, Roma 1961.</w:t>
      </w:r>
    </w:p>
    <w:p w:rsidR="004D01D9" w:rsidRPr="004D01D9" w:rsidRDefault="004D01D9" w:rsidP="008A2A65">
      <w:pPr>
        <w:jc w:val="both"/>
      </w:pPr>
      <w:r w:rsidRPr="004D01D9">
        <w:t xml:space="preserve">Regan, Patrick: </w:t>
      </w:r>
      <w:r>
        <w:t>Advent to Pentecost. Liturgical Press, Collegeville 2012.</w:t>
      </w:r>
    </w:p>
    <w:p w:rsidR="004D01D9" w:rsidRDefault="004D01D9" w:rsidP="008A2A65">
      <w:pPr>
        <w:jc w:val="both"/>
      </w:pPr>
      <w:r w:rsidRPr="004D01D9">
        <w:t xml:space="preserve">Vagaggini, Cipriano: </w:t>
      </w:r>
      <w:r>
        <w:t>Il senso teologico della liturgia. Edizioni Paoline, Roma 1957.</w:t>
      </w:r>
    </w:p>
    <w:p w:rsidR="004D01D9" w:rsidRDefault="004D01D9" w:rsidP="008A2A65">
      <w:pPr>
        <w:jc w:val="both"/>
      </w:pPr>
    </w:p>
    <w:p w:rsidR="000917AD" w:rsidRDefault="000917AD">
      <w:pPr>
        <w:rPr>
          <w:b/>
        </w:rPr>
      </w:pPr>
      <w:r>
        <w:rPr>
          <w:b/>
        </w:rPr>
        <w:t>3. Az Ige olvasói</w:t>
      </w:r>
    </w:p>
    <w:p w:rsidR="006361AB" w:rsidRDefault="006361AB" w:rsidP="000917AD">
      <w:pPr>
        <w:jc w:val="both"/>
      </w:pPr>
      <w:r w:rsidRPr="006361AB">
        <w:t xml:space="preserve">Bianchi, Enzo – </w:t>
      </w:r>
      <w:r>
        <w:t>Giudici, Maria Pia: Lectio divina. Sarutlan Kármelita Nővérek, Magyarszék 2008.</w:t>
      </w:r>
    </w:p>
    <w:p w:rsidR="00162A32" w:rsidRDefault="00162A32" w:rsidP="000917AD">
      <w:pPr>
        <w:jc w:val="both"/>
      </w:pPr>
      <w:r>
        <w:t>Bianchi, Enzo: Az Úr barátai. Sarutlan Kármelita Nővérek, Magyarszék 2018.</w:t>
      </w:r>
    </w:p>
    <w:p w:rsidR="006361AB" w:rsidRPr="006361AB" w:rsidRDefault="006361AB" w:rsidP="000917AD">
      <w:pPr>
        <w:jc w:val="both"/>
      </w:pPr>
      <w:r>
        <w:t>Bianchi, Enzo: Nem vagyunk különbek. Bencés Kiadó, Pannonhalma 2008.</w:t>
      </w:r>
    </w:p>
    <w:p w:rsidR="006361AB" w:rsidRPr="006361AB" w:rsidRDefault="006361AB" w:rsidP="000917AD">
      <w:pPr>
        <w:jc w:val="both"/>
      </w:pPr>
      <w:r w:rsidRPr="006361AB">
        <w:t xml:space="preserve">Colombás, García M.: </w:t>
      </w:r>
      <w:r>
        <w:t>A Szentírás olvasása. Bencés Kiadó, Pannonhalma 2006.</w:t>
      </w:r>
    </w:p>
    <w:p w:rsidR="006361AB" w:rsidRDefault="006361AB" w:rsidP="000917AD">
      <w:pPr>
        <w:jc w:val="both"/>
      </w:pPr>
      <w:r w:rsidRPr="006361AB">
        <w:t xml:space="preserve">Pennington, Basil: </w:t>
      </w:r>
      <w:r>
        <w:t>Lectio Divina</w:t>
      </w:r>
      <w:r w:rsidRPr="00182811">
        <w:t xml:space="preserve"> : Renewing the Ancient Practice of Praying the Scriptures</w:t>
      </w:r>
      <w:r>
        <w:t>. Crossroad, 1998.</w:t>
      </w:r>
    </w:p>
    <w:p w:rsidR="006361AB" w:rsidRPr="006361AB" w:rsidRDefault="006361AB" w:rsidP="000917AD">
      <w:pPr>
        <w:jc w:val="both"/>
      </w:pPr>
    </w:p>
    <w:p w:rsidR="008A2A65" w:rsidRPr="00E75548" w:rsidRDefault="008A2A65" w:rsidP="008A2A65">
      <w:pPr>
        <w:rPr>
          <w:b/>
        </w:rPr>
      </w:pPr>
      <w:r>
        <w:rPr>
          <w:b/>
        </w:rPr>
        <w:t xml:space="preserve">4. </w:t>
      </w:r>
      <w:r w:rsidRPr="00E75548">
        <w:rPr>
          <w:b/>
        </w:rPr>
        <w:t>A lelki élet mesterei</w:t>
      </w:r>
    </w:p>
    <w:p w:rsidR="00B76584" w:rsidRDefault="00B76584" w:rsidP="008A2A65">
      <w:pPr>
        <w:jc w:val="both"/>
      </w:pPr>
      <w:r w:rsidRPr="00B76584">
        <w:t xml:space="preserve">Bamberg, Corona: </w:t>
      </w:r>
      <w:r>
        <w:t xml:space="preserve">Az emberség ára. </w:t>
      </w:r>
      <w:r w:rsidR="00943432">
        <w:t>Sarutlan Kármelita Nővérek, Magyarszék</w:t>
      </w:r>
      <w:r>
        <w:t xml:space="preserve"> 1999.</w:t>
      </w:r>
    </w:p>
    <w:p w:rsidR="00B76584" w:rsidRDefault="00B76584" w:rsidP="008A2A65">
      <w:pPr>
        <w:jc w:val="both"/>
      </w:pPr>
      <w:r w:rsidRPr="00B76584">
        <w:t xml:space="preserve">Dom Samuel: </w:t>
      </w:r>
      <w:r>
        <w:t xml:space="preserve">Mint emésztő tűz. </w:t>
      </w:r>
      <w:r w:rsidR="00943432">
        <w:t>Sarutlan Kármelita Nővérek, Magyarszék</w:t>
      </w:r>
      <w:r>
        <w:t xml:space="preserve"> 2017.</w:t>
      </w:r>
    </w:p>
    <w:p w:rsidR="00B76584" w:rsidRDefault="00B76584" w:rsidP="008A2A65">
      <w:pPr>
        <w:jc w:val="both"/>
      </w:pPr>
      <w:r w:rsidRPr="00B76584">
        <w:t xml:space="preserve">Grün, Anselm – Dufner, Meinrad: </w:t>
      </w:r>
      <w:r>
        <w:t>Az egészség mint lelki feladat. Bencés Kiadó, Pannonhalma 1998.</w:t>
      </w:r>
    </w:p>
    <w:p w:rsidR="00B76584" w:rsidRDefault="00B76584" w:rsidP="008A2A65">
      <w:pPr>
        <w:jc w:val="both"/>
      </w:pPr>
      <w:r w:rsidRPr="00B76584">
        <w:t>Grün, Anselm – Dufner, Meinrad:</w:t>
      </w:r>
      <w:r>
        <w:t xml:space="preserve"> Mélyből forrásozó lelkiség. Bencés Kiadó, Pannonhalma 1998.</w:t>
      </w:r>
    </w:p>
    <w:p w:rsidR="00B76584" w:rsidRDefault="00B76584" w:rsidP="008A2A65">
      <w:pPr>
        <w:jc w:val="both"/>
      </w:pPr>
      <w:r w:rsidRPr="00B76584">
        <w:t>Grün, Anselm – Robben, Maria-Magdalena:</w:t>
      </w:r>
      <w:r>
        <w:t xml:space="preserve"> </w:t>
      </w:r>
      <w:r w:rsidRPr="00B76584">
        <w:t xml:space="preserve">Találd meg a magad útját! Gyermekkorunk sebeinek gyógyítása, spirituális impulzusok. </w:t>
      </w:r>
      <w:r>
        <w:t>Bencés Kiadó, Pannonhalma 2011.</w:t>
      </w:r>
    </w:p>
    <w:p w:rsidR="00B76584" w:rsidRPr="00B76584" w:rsidRDefault="00B76584" w:rsidP="008A2A65">
      <w:pPr>
        <w:jc w:val="both"/>
      </w:pPr>
      <w:r w:rsidRPr="00B76584">
        <w:t xml:space="preserve">Grün, Anselm – Ruppert, Fidelis: </w:t>
      </w:r>
      <w:r>
        <w:t>Krisztus a testvérben. Bencés Kiadó, Pannonhalma 1994.</w:t>
      </w:r>
    </w:p>
    <w:p w:rsidR="00B76584" w:rsidRDefault="00B76584" w:rsidP="008A2A65">
      <w:pPr>
        <w:jc w:val="both"/>
      </w:pPr>
      <w:r w:rsidRPr="00B76584">
        <w:t xml:space="preserve">Grün, Anselm: </w:t>
      </w:r>
      <w:r>
        <w:t xml:space="preserve">; </w:t>
      </w:r>
      <w:r w:rsidRPr="00207153">
        <w:t>Hogy Isten igaz ismeretére eljuthassunk. A Szentírás mélylélektani megközelítése</w:t>
      </w:r>
      <w:r>
        <w:t>. Agapé, Novi Sad, 2007.</w:t>
      </w:r>
    </w:p>
    <w:p w:rsidR="00B76584" w:rsidRPr="00B76584" w:rsidRDefault="00B76584" w:rsidP="008A2A65">
      <w:pPr>
        <w:jc w:val="both"/>
      </w:pPr>
      <w:r w:rsidRPr="00B76584">
        <w:t xml:space="preserve">Grün, Anselm: </w:t>
      </w:r>
      <w:r>
        <w:t>A zsolozsma és a belső imádság. Bencés Kiadó, Pannonhalma 1993.</w:t>
      </w:r>
    </w:p>
    <w:p w:rsidR="00B76584" w:rsidRDefault="00B76584" w:rsidP="008A2A65">
      <w:pPr>
        <w:jc w:val="both"/>
      </w:pPr>
      <w:r w:rsidRPr="00B76584">
        <w:t xml:space="preserve">Grün, Anselm: </w:t>
      </w:r>
      <w:r>
        <w:t>Álmaink és lelki életünk. Bencés Kiadó, Pannonhalma 1994.</w:t>
      </w:r>
    </w:p>
    <w:p w:rsidR="00B76584" w:rsidRDefault="00B76584" w:rsidP="008A2A65">
      <w:pPr>
        <w:jc w:val="both"/>
      </w:pPr>
      <w:r w:rsidRPr="00B76584">
        <w:t xml:space="preserve">Grün, Anselm: </w:t>
      </w:r>
      <w:r>
        <w:t>Az emberélet útjának felén. Bencés Kiadó, Pannonhalma 1995.</w:t>
      </w:r>
    </w:p>
    <w:p w:rsidR="00B76584" w:rsidRPr="00B76584" w:rsidRDefault="00B76584" w:rsidP="008A2A65">
      <w:pPr>
        <w:jc w:val="both"/>
      </w:pPr>
      <w:r w:rsidRPr="00B76584">
        <w:t xml:space="preserve">Grün, Anselm: </w:t>
      </w:r>
      <w:r>
        <w:t>Az imádkozó ember gesztusai. Bencés Kiadó, Pannonhalma 2000.</w:t>
      </w:r>
    </w:p>
    <w:p w:rsidR="00B76584" w:rsidRPr="00B76584" w:rsidRDefault="00B76584" w:rsidP="008A2A65">
      <w:pPr>
        <w:jc w:val="both"/>
      </w:pPr>
      <w:r w:rsidRPr="00B76584">
        <w:t xml:space="preserve">Grün, Anselm: </w:t>
      </w:r>
      <w:r>
        <w:t>Böjt. Test és lélek imája. Bencés Kiadó, Pannonhalma 1993.</w:t>
      </w:r>
    </w:p>
    <w:p w:rsidR="00B76584" w:rsidRDefault="00B76584" w:rsidP="008A2A65">
      <w:pPr>
        <w:jc w:val="both"/>
      </w:pPr>
      <w:r w:rsidRPr="00B76584">
        <w:t xml:space="preserve">Grün, Anselm: </w:t>
      </w:r>
      <w:r>
        <w:t>Éld a húsvét örömét. Bencés Kiadó, Pannonhalma 2003.</w:t>
      </w:r>
    </w:p>
    <w:p w:rsidR="00B76584" w:rsidRDefault="00B76584" w:rsidP="008A2A65">
      <w:pPr>
        <w:jc w:val="both"/>
      </w:pPr>
      <w:r w:rsidRPr="00B76584">
        <w:lastRenderedPageBreak/>
        <w:t>Grün, Anselm:</w:t>
      </w:r>
      <w:r>
        <w:t xml:space="preserve"> Életet fakasztó vezetés. Bencés Kiadó, Pannonhalma 2004.</w:t>
      </w:r>
    </w:p>
    <w:p w:rsidR="00B76584" w:rsidRPr="00B76584" w:rsidRDefault="00B76584" w:rsidP="008A2A65">
      <w:pPr>
        <w:jc w:val="both"/>
      </w:pPr>
      <w:r w:rsidRPr="00B76584">
        <w:t xml:space="preserve">Grün, Anselm: </w:t>
      </w:r>
      <w:r>
        <w:t>Hallgatni arany. Bencés Kiadó, Pannonhalma 1994.</w:t>
      </w:r>
    </w:p>
    <w:p w:rsidR="00B76584" w:rsidRPr="00B76584" w:rsidRDefault="00B76584" w:rsidP="008A2A65">
      <w:pPr>
        <w:jc w:val="both"/>
      </w:pPr>
      <w:r w:rsidRPr="00B76584">
        <w:t xml:space="preserve">Grün, Anselm: </w:t>
      </w:r>
      <w:r>
        <w:t>Imádság és önismeret. Bencés Kiadó, Pannonhalma 1998.</w:t>
      </w:r>
    </w:p>
    <w:p w:rsidR="00B76584" w:rsidRPr="00B76584" w:rsidRDefault="00B76584" w:rsidP="008A2A65">
      <w:pPr>
        <w:jc w:val="both"/>
      </w:pPr>
      <w:r w:rsidRPr="00B76584">
        <w:t xml:space="preserve">Grün, Anselm: </w:t>
      </w:r>
      <w:r>
        <w:t>Teljes élet cölibátusban. Bencés Kiadó, Pannonhalma 2002.</w:t>
      </w:r>
    </w:p>
    <w:p w:rsidR="00B76584" w:rsidRDefault="00B76584" w:rsidP="008A2A65">
      <w:pPr>
        <w:jc w:val="both"/>
      </w:pPr>
      <w:r w:rsidRPr="00B76584">
        <w:t>John testvér:</w:t>
      </w:r>
      <w:r>
        <w:t xml:space="preserve"> Barátok Krisztusban. Vigilia, Budapest 2017.</w:t>
      </w:r>
    </w:p>
    <w:p w:rsidR="00B76584" w:rsidRDefault="00B76584" w:rsidP="008A2A65">
      <w:pPr>
        <w:jc w:val="both"/>
      </w:pPr>
      <w:r>
        <w:t xml:space="preserve">Leclecq, Jean: </w:t>
      </w:r>
      <w:r w:rsidRPr="006B0F15">
        <w:t>L'amour des lettres et le désir de Dieu: Initiation aux auteurs monastiques du Moyen Age</w:t>
      </w:r>
      <w:r>
        <w:t>. Cerf, Paris 1957.</w:t>
      </w:r>
    </w:p>
    <w:p w:rsidR="00B76584" w:rsidRDefault="00B76584" w:rsidP="008A2A65">
      <w:pPr>
        <w:jc w:val="both"/>
      </w:pPr>
      <w:r w:rsidRPr="00B76584">
        <w:t xml:space="preserve">Müller, Wunibald: </w:t>
      </w:r>
      <w:r>
        <w:t>Eksztázis: szexualitás és spiritualitás. Új Ember, Budapest 2011.</w:t>
      </w:r>
    </w:p>
    <w:p w:rsidR="00B76584" w:rsidRPr="00B76584" w:rsidRDefault="00B76584" w:rsidP="008A2A65">
      <w:pPr>
        <w:jc w:val="both"/>
      </w:pPr>
      <w:r w:rsidRPr="00B76584">
        <w:t xml:space="preserve">Müller, Wunibald: Élni fog szívetek: kiutak a depresszióból. </w:t>
      </w:r>
      <w:r>
        <w:t>Bencés Kiadó, Pannonhalma</w:t>
      </w:r>
      <w:r w:rsidRPr="00B76584">
        <w:t xml:space="preserve"> 2016.</w:t>
      </w:r>
    </w:p>
    <w:p w:rsidR="00B76584" w:rsidRPr="00B76584" w:rsidRDefault="00B76584" w:rsidP="008A2A65">
      <w:pPr>
        <w:jc w:val="both"/>
      </w:pPr>
      <w:r w:rsidRPr="00B76584">
        <w:t xml:space="preserve">Müller, Wunibald: Megbocsátás: a szabadulás útjai. </w:t>
      </w:r>
      <w:r>
        <w:t>Bencés Kiadó, Pannonhalma</w:t>
      </w:r>
      <w:r w:rsidRPr="00B76584">
        <w:t xml:space="preserve"> 2003.</w:t>
      </w:r>
    </w:p>
    <w:p w:rsidR="00B76584" w:rsidRPr="00B76584" w:rsidRDefault="00B76584" w:rsidP="008A2A65">
      <w:pPr>
        <w:jc w:val="both"/>
      </w:pPr>
      <w:r w:rsidRPr="00B76584">
        <w:t xml:space="preserve">Ruppert, Fidelis: Időskor és növekedés. </w:t>
      </w:r>
      <w:r>
        <w:t>Bencés Kiadó, Pannonhalma</w:t>
      </w:r>
      <w:r w:rsidRPr="00B76584">
        <w:t xml:space="preserve"> 2016.</w:t>
      </w:r>
    </w:p>
    <w:p w:rsidR="00B76584" w:rsidRDefault="00B76584" w:rsidP="008A2A65">
      <w:pPr>
        <w:jc w:val="both"/>
      </w:pPr>
      <w:r w:rsidRPr="00B76584">
        <w:t xml:space="preserve">Standaert, Benoît: </w:t>
      </w:r>
      <w:r>
        <w:t>A világ három oszlopa. Bencés Kiadó, Pannonhalma 2000.</w:t>
      </w:r>
    </w:p>
    <w:p w:rsidR="00B76584" w:rsidRDefault="00B76584" w:rsidP="00B76584">
      <w:pPr>
        <w:jc w:val="both"/>
      </w:pPr>
      <w:r w:rsidRPr="00B76584">
        <w:t xml:space="preserve">Standaert, Benoît: </w:t>
      </w:r>
      <w:r>
        <w:t>Jézus terében. Bencés Kiadó, Pannonhalma 2011.</w:t>
      </w:r>
    </w:p>
    <w:p w:rsidR="00B76584" w:rsidRPr="00B76584" w:rsidRDefault="00B76584" w:rsidP="00B76584">
      <w:pPr>
        <w:jc w:val="both"/>
      </w:pPr>
      <w:r w:rsidRPr="00B76584">
        <w:t xml:space="preserve">Standaert, Benoît: </w:t>
      </w:r>
      <w:r>
        <w:t>Megbocsátás és kiengesztelődés. Bencés Kiadó, Pannonhalma 2008.</w:t>
      </w:r>
    </w:p>
    <w:p w:rsidR="00B76584" w:rsidRDefault="00B76584" w:rsidP="008A2A65">
      <w:pPr>
        <w:jc w:val="both"/>
      </w:pPr>
      <w:r w:rsidRPr="00B76584">
        <w:t xml:space="preserve">Varden, Erik: </w:t>
      </w:r>
      <w:r w:rsidRPr="000B0332">
        <w:t>The Shattering of Loneliness: On Christian Remembrance</w:t>
      </w:r>
      <w:r>
        <w:t>. Bloomsbury 2018.</w:t>
      </w:r>
    </w:p>
    <w:p w:rsidR="00B76584" w:rsidRDefault="00B76584" w:rsidP="008A2A65">
      <w:pPr>
        <w:jc w:val="both"/>
      </w:pPr>
      <w:r w:rsidRPr="00B76584">
        <w:t xml:space="preserve">Werlen, Martin: </w:t>
      </w:r>
      <w:r>
        <w:t>Fókuszban. Egyházprovokációk. Bencés Kiadó, Pannonhalma 2015.</w:t>
      </w:r>
    </w:p>
    <w:p w:rsidR="00B76584" w:rsidRDefault="00B76584" w:rsidP="008A2A65">
      <w:pPr>
        <w:jc w:val="both"/>
      </w:pPr>
      <w:r w:rsidRPr="00B76584">
        <w:t xml:space="preserve">Werlen, Martin: </w:t>
      </w:r>
      <w:r>
        <w:t>Hova jutnánk? Prédikáció helyett megtérés.</w:t>
      </w:r>
      <w:r w:rsidR="00943432" w:rsidRPr="00943432">
        <w:t xml:space="preserve"> </w:t>
      </w:r>
      <w:r w:rsidR="00943432">
        <w:t>Bencés Kiadó, Pannonhalma</w:t>
      </w:r>
      <w:r>
        <w:t xml:space="preserve"> 2017</w:t>
      </w:r>
      <w:r w:rsidR="00943432">
        <w:t>.</w:t>
      </w:r>
    </w:p>
    <w:p w:rsidR="00B76584" w:rsidRPr="00B76584" w:rsidRDefault="00B76584" w:rsidP="008A2A65">
      <w:pPr>
        <w:jc w:val="both"/>
      </w:pPr>
      <w:r w:rsidRPr="00B76584">
        <w:t>Werlen, Martin:</w:t>
      </w:r>
      <w:r>
        <w:t xml:space="preserve"> Már késő. Van-e remény? </w:t>
      </w:r>
      <w:r w:rsidR="00943432">
        <w:t>Bencés Kiadó, Pannonhalma</w:t>
      </w:r>
      <w:r>
        <w:t xml:space="preserve"> 2018.</w:t>
      </w:r>
    </w:p>
    <w:p w:rsidR="00B76584" w:rsidRDefault="00B76584" w:rsidP="008A2A65">
      <w:pPr>
        <w:jc w:val="both"/>
      </w:pPr>
      <w:r w:rsidRPr="00B76584">
        <w:t>Wolf, Notker – Drobinski, Matthias</w:t>
      </w:r>
      <w:r>
        <w:t>: Életszabályok. Vigilia, Budapest 2015.</w:t>
      </w:r>
    </w:p>
    <w:p w:rsidR="00B76584" w:rsidRDefault="00B76584" w:rsidP="008A2A65">
      <w:pPr>
        <w:jc w:val="both"/>
      </w:pPr>
      <w:r w:rsidRPr="00B76584">
        <w:t>Wolf, Notker – Mühlstedt, Corinna</w:t>
      </w:r>
      <w:r>
        <w:t>: Isten megszületik az életünkben. Vigilia, Budapest 2014.</w:t>
      </w:r>
    </w:p>
    <w:p w:rsidR="00B76584" w:rsidRDefault="00B76584" w:rsidP="008A2A65">
      <w:pPr>
        <w:jc w:val="both"/>
      </w:pPr>
      <w:r w:rsidRPr="00B76584">
        <w:t>Wolf, Notker – Rosanna, Enrica</w:t>
      </w:r>
      <w:r>
        <w:t>: Az embervezetés művészete. L’Harmattan, Budapest 2011.</w:t>
      </w:r>
    </w:p>
    <w:p w:rsidR="00B76584" w:rsidRDefault="00B76584" w:rsidP="008A2A65">
      <w:pPr>
        <w:jc w:val="both"/>
      </w:pPr>
      <w:r w:rsidRPr="00B76584">
        <w:t>Wolf, Notker</w:t>
      </w:r>
      <w:r>
        <w:t>: Ne nyugtalankodjék a szívetek! Vigilia, Budapest 2015.</w:t>
      </w:r>
    </w:p>
    <w:p w:rsidR="00B76584" w:rsidRDefault="00B76584" w:rsidP="008A2A65">
      <w:pPr>
        <w:jc w:val="both"/>
      </w:pPr>
      <w:r w:rsidRPr="00B76584">
        <w:t>Wolf, Notker</w:t>
      </w:r>
      <w:r>
        <w:t>: Szánj időt magadra, hogy életed legyen. L’Harmattan, Budapest 2017.</w:t>
      </w:r>
    </w:p>
    <w:p w:rsidR="000917AD" w:rsidRDefault="000917AD">
      <w:pPr>
        <w:rPr>
          <w:b/>
        </w:rPr>
      </w:pPr>
    </w:p>
    <w:p w:rsidR="00E75548" w:rsidRPr="00E75548" w:rsidRDefault="008A2A65">
      <w:pPr>
        <w:rPr>
          <w:b/>
        </w:rPr>
      </w:pPr>
      <w:r>
        <w:rPr>
          <w:b/>
        </w:rPr>
        <w:t>5</w:t>
      </w:r>
      <w:r w:rsidR="002B6CE0">
        <w:rPr>
          <w:b/>
        </w:rPr>
        <w:t xml:space="preserve">. </w:t>
      </w:r>
      <w:r>
        <w:rPr>
          <w:b/>
        </w:rPr>
        <w:t>Az imádság emberei</w:t>
      </w:r>
    </w:p>
    <w:p w:rsidR="00162A32" w:rsidRDefault="00162A32" w:rsidP="00FC3204">
      <w:pPr>
        <w:jc w:val="both"/>
      </w:pPr>
      <w:r w:rsidRPr="00162A32">
        <w:t>A Megnemismert felhője. Vigilia Kiadó, Budapest 1987.</w:t>
      </w:r>
    </w:p>
    <w:p w:rsidR="00162A32" w:rsidRDefault="00162A32" w:rsidP="009705DA">
      <w:pPr>
        <w:jc w:val="both"/>
      </w:pPr>
      <w:r w:rsidRPr="00162A32">
        <w:t xml:space="preserve">Bunge, Gabriel: </w:t>
      </w:r>
      <w:r>
        <w:t>Cserépedényben. Bencés Kiadó, Pannonhalma 2000.</w:t>
      </w:r>
    </w:p>
    <w:p w:rsidR="00162A32" w:rsidRDefault="00162A32" w:rsidP="009705DA">
      <w:pPr>
        <w:jc w:val="both"/>
      </w:pPr>
      <w:r w:rsidRPr="00162A32">
        <w:t>Chittister, Joan:</w:t>
      </w:r>
      <w:r>
        <w:t xml:space="preserve"> A Lélek lélegzete. Ima-reflexiók. Szent Benedek Leányai 2017.</w:t>
      </w:r>
    </w:p>
    <w:p w:rsidR="00162A32" w:rsidRPr="00162A32" w:rsidRDefault="00162A32" w:rsidP="00FC3204">
      <w:pPr>
        <w:jc w:val="both"/>
      </w:pPr>
      <w:r w:rsidRPr="00162A32">
        <w:t>Freeman, Laurence: Belső fény. L’Harmattan, Budapest 2019.</w:t>
      </w:r>
    </w:p>
    <w:p w:rsidR="00162A32" w:rsidRDefault="00162A32" w:rsidP="00FC3204">
      <w:pPr>
        <w:jc w:val="both"/>
      </w:pPr>
      <w:r w:rsidRPr="00162A32">
        <w:t xml:space="preserve">Freeman, Laurence: </w:t>
      </w:r>
      <w:r>
        <w:t>Jesus, the Teacher Within. Hymns Ancient &amp; Modern Ltd 2010.</w:t>
      </w:r>
    </w:p>
    <w:p w:rsidR="00162A32" w:rsidRDefault="00162A32" w:rsidP="00162A32">
      <w:pPr>
        <w:jc w:val="both"/>
      </w:pPr>
      <w:r w:rsidRPr="00162A32">
        <w:t xml:space="preserve">Freeman, Laurence: </w:t>
      </w:r>
      <w:r>
        <w:t>The Selfless Self. Hymns Ancient &amp; Modern Ltd 2009.</w:t>
      </w:r>
    </w:p>
    <w:p w:rsidR="00162A32" w:rsidRDefault="00162A32" w:rsidP="009705DA">
      <w:pPr>
        <w:jc w:val="both"/>
      </w:pPr>
      <w:r w:rsidRPr="00162A32">
        <w:lastRenderedPageBreak/>
        <w:t xml:space="preserve">Gioia, Luigi: </w:t>
      </w:r>
      <w:r>
        <w:t>Say it to God. Bloomsbury 2017.</w:t>
      </w:r>
    </w:p>
    <w:p w:rsidR="00162A32" w:rsidRPr="00162A32" w:rsidRDefault="00162A32" w:rsidP="009705DA">
      <w:pPr>
        <w:jc w:val="both"/>
      </w:pPr>
      <w:r w:rsidRPr="00162A32">
        <w:t xml:space="preserve">Gioia, Luigi: </w:t>
      </w:r>
      <w:r>
        <w:t>Touched by God. The Way to Contemplative Prayer. Bloomsbury 2018.</w:t>
      </w:r>
    </w:p>
    <w:p w:rsidR="00162A32" w:rsidRPr="00162A32" w:rsidRDefault="00162A32" w:rsidP="00FC3204">
      <w:pPr>
        <w:jc w:val="both"/>
      </w:pPr>
      <w:r w:rsidRPr="00162A32">
        <w:t xml:space="preserve">Griffiths, Bede: </w:t>
      </w:r>
      <w:r>
        <w:t>Kelet és Nyugat házassága. Filosz, Budapest 2006.</w:t>
      </w:r>
    </w:p>
    <w:p w:rsidR="00162A32" w:rsidRDefault="00162A32" w:rsidP="00FC3204">
      <w:pPr>
        <w:jc w:val="both"/>
      </w:pPr>
      <w:r w:rsidRPr="00162A32">
        <w:t xml:space="preserve">Keating, Thomas – S. Tom: </w:t>
      </w:r>
      <w:r>
        <w:t>Isten terápiája és a szenvedélybetegségek. Ursus Libris, Budapest 2014.</w:t>
      </w:r>
    </w:p>
    <w:p w:rsidR="00162A32" w:rsidRDefault="00162A32" w:rsidP="00FC3204">
      <w:pPr>
        <w:jc w:val="both"/>
      </w:pPr>
      <w:r w:rsidRPr="00162A32">
        <w:t xml:space="preserve">Keating, Thomas: </w:t>
      </w:r>
      <w:r>
        <w:t>A Lélek gyümölcsei és ajándékai. Sarutlan Kármelita Nővérek, Magyarszék 2017;</w:t>
      </w:r>
    </w:p>
    <w:p w:rsidR="00162A32" w:rsidRPr="00162A32" w:rsidRDefault="00162A32" w:rsidP="00FC3204">
      <w:pPr>
        <w:jc w:val="both"/>
      </w:pPr>
      <w:r w:rsidRPr="00162A32">
        <w:t xml:space="preserve">Keating, Thomas: </w:t>
      </w:r>
      <w:r>
        <w:t>A világ szíve. Bevezetés a kontemplatív kereszténységbe. Sarutlan Kármelita Nővérek, Magyarszék 2018.</w:t>
      </w:r>
    </w:p>
    <w:p w:rsidR="00162A32" w:rsidRDefault="00162A32" w:rsidP="00FC3204">
      <w:pPr>
        <w:jc w:val="both"/>
      </w:pPr>
      <w:r w:rsidRPr="00162A32">
        <w:t>Keating, Thomas:</w:t>
      </w:r>
      <w:r>
        <w:t xml:space="preserve"> Átalakulás Krisztusban. Sarutlan Kármelita Nővérek, Magyarszék 2015;</w:t>
      </w:r>
    </w:p>
    <w:p w:rsidR="00162A32" w:rsidRDefault="00162A32" w:rsidP="00FC3204">
      <w:pPr>
        <w:jc w:val="both"/>
      </w:pPr>
      <w:r w:rsidRPr="00162A32">
        <w:t xml:space="preserve">Keating, Thomas: </w:t>
      </w:r>
      <w:r>
        <w:t>Nyitott tudat, nyitott szív. Filosz, Budapest 2007.</w:t>
      </w:r>
    </w:p>
    <w:p w:rsidR="00162A32" w:rsidRPr="00162A32" w:rsidRDefault="00162A32" w:rsidP="009705DA">
      <w:pPr>
        <w:jc w:val="both"/>
      </w:pPr>
      <w:r w:rsidRPr="00162A32">
        <w:t>Louf, André:</w:t>
      </w:r>
      <w:r>
        <w:t xml:space="preserve"> A spirituális élet útján. Bencés Kiadó, Pannonhalma 2012.</w:t>
      </w:r>
    </w:p>
    <w:p w:rsidR="00162A32" w:rsidRDefault="00162A32" w:rsidP="009705DA">
      <w:pPr>
        <w:jc w:val="both"/>
      </w:pPr>
      <w:r w:rsidRPr="00162A32">
        <w:t>Louf, André:</w:t>
      </w:r>
      <w:r>
        <w:t xml:space="preserve"> A többi kegyelem. Bencés Kiadó, Pannonhalma 2006.</w:t>
      </w:r>
    </w:p>
    <w:p w:rsidR="00162A32" w:rsidRDefault="00162A32" w:rsidP="009705DA">
      <w:pPr>
        <w:jc w:val="both"/>
      </w:pPr>
      <w:r w:rsidRPr="00162A32">
        <w:t xml:space="preserve">Louf, André: </w:t>
      </w:r>
      <w:r>
        <w:t>Alázat és engedelmesség. Bencés Kiadó, Pannonhalma 1995.</w:t>
      </w:r>
    </w:p>
    <w:p w:rsidR="00162A32" w:rsidRDefault="00162A32" w:rsidP="009705DA">
      <w:pPr>
        <w:jc w:val="both"/>
      </w:pPr>
      <w:r w:rsidRPr="00162A32">
        <w:t xml:space="preserve">Louf, André: </w:t>
      </w:r>
      <w:r>
        <w:t>Bennünk a Lélek imádkozik. Bencés Kiadó, Pannonhalma 1994; = Uram, taníts meg minket imádkozni. Bencés Kiadó, Pannonhalma 2007.</w:t>
      </w:r>
    </w:p>
    <w:p w:rsidR="00162A32" w:rsidRDefault="00162A32" w:rsidP="009705DA">
      <w:pPr>
        <w:jc w:val="both"/>
      </w:pPr>
      <w:r w:rsidRPr="00162A32">
        <w:t xml:space="preserve">Louf, André: </w:t>
      </w:r>
      <w:r>
        <w:t>Gyengeség és kegyelem. Bencés Kiadó, Pannonhalma 2004.</w:t>
      </w:r>
    </w:p>
    <w:p w:rsidR="00162A32" w:rsidRDefault="00162A32" w:rsidP="00FC3204">
      <w:pPr>
        <w:jc w:val="both"/>
      </w:pPr>
      <w:r w:rsidRPr="00162A32">
        <w:t xml:space="preserve">Main, John: </w:t>
      </w:r>
      <w:r>
        <w:t>Szótól a csendig. Bencés Kiadó, Pannonhalma 2005.</w:t>
      </w:r>
    </w:p>
    <w:p w:rsidR="00162A32" w:rsidRPr="00162A32" w:rsidRDefault="00162A32" w:rsidP="00FC3204">
      <w:pPr>
        <w:jc w:val="both"/>
      </w:pPr>
      <w:r>
        <w:t>Main, John: The Present Christ. Crossroad, New York 1991.</w:t>
      </w:r>
    </w:p>
    <w:p w:rsidR="00162A32" w:rsidRDefault="00162A32" w:rsidP="00FC3204">
      <w:pPr>
        <w:jc w:val="both"/>
      </w:pPr>
      <w:r w:rsidRPr="00162A32">
        <w:t xml:space="preserve">Merton, Thomas: </w:t>
      </w:r>
      <w:r>
        <w:t>Hétlépcsős hegy. SZIT, Budapest 1981.</w:t>
      </w:r>
    </w:p>
    <w:p w:rsidR="00162A32" w:rsidRPr="00162A32" w:rsidRDefault="00162A32" w:rsidP="00FC3204">
      <w:pPr>
        <w:jc w:val="both"/>
      </w:pPr>
      <w:r w:rsidRPr="00162A32">
        <w:t xml:space="preserve">Pennington, Basil: </w:t>
      </w:r>
      <w:r w:rsidRPr="00162A32">
        <w:rPr>
          <w:iCs/>
        </w:rPr>
        <w:t>Centering Prayer: Renewing an Ancient Christian Prayer Form. Doubleday, New York 1980.</w:t>
      </w:r>
    </w:p>
    <w:p w:rsidR="00162A32" w:rsidRDefault="00162A32" w:rsidP="00FC3204">
      <w:pPr>
        <w:jc w:val="both"/>
      </w:pPr>
      <w:r w:rsidRPr="00162A32">
        <w:t>Steindl-Rast, David: Essential Writings</w:t>
      </w:r>
      <w:r>
        <w:t xml:space="preserve"> (Clare Hallward, szerk.). </w:t>
      </w:r>
      <w:hyperlink r:id="rId9" w:tooltip="Orbis Books" w:history="1">
        <w:r w:rsidRPr="00162A32">
          <w:t>Orbis Books</w:t>
        </w:r>
      </w:hyperlink>
      <w:r>
        <w:t>, 2010.</w:t>
      </w:r>
    </w:p>
    <w:p w:rsidR="00162A32" w:rsidRDefault="00162A32" w:rsidP="00FC3204">
      <w:pPr>
        <w:jc w:val="both"/>
      </w:pPr>
      <w:r w:rsidRPr="00162A32">
        <w:t>Steindl-Rast, David: Gratefulness, the Heart of Prayer: An Approach to Life in Fullness</w:t>
      </w:r>
      <w:r>
        <w:t>. Paulist Press 1984.</w:t>
      </w:r>
    </w:p>
    <w:sectPr w:rsidR="00162A3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724" w:rsidRDefault="00C26724" w:rsidP="00B62F99">
      <w:pPr>
        <w:spacing w:after="0" w:line="240" w:lineRule="auto"/>
      </w:pPr>
      <w:r>
        <w:separator/>
      </w:r>
    </w:p>
  </w:endnote>
  <w:endnote w:type="continuationSeparator" w:id="0">
    <w:p w:rsidR="00C26724" w:rsidRDefault="00C26724" w:rsidP="00B6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724" w:rsidRDefault="00C26724" w:rsidP="00B62F99">
      <w:pPr>
        <w:spacing w:after="0" w:line="240" w:lineRule="auto"/>
      </w:pPr>
      <w:r>
        <w:separator/>
      </w:r>
    </w:p>
  </w:footnote>
  <w:footnote w:type="continuationSeparator" w:id="0">
    <w:p w:rsidR="00C26724" w:rsidRDefault="00C26724" w:rsidP="00B6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76" w:rsidRDefault="00132F76">
    <w:pPr>
      <w:pStyle w:val="lfej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Szövegdoboz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32F76" w:rsidRDefault="00132F76">
                          <w:pPr>
                            <w:spacing w:after="0" w:line="240" w:lineRule="auto"/>
                            <w:jc w:val="right"/>
                          </w:pPr>
                          <w:r>
                            <w:t>Kortárs monasztikus szerzők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20" o:spid="_x0000_s1026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" o:allowincell="f" filled="f" stroked="f">
              <v:textbox style="mso-fit-shape-to-text:t" inset=",0,,0">
                <w:txbxContent>
                  <w:p w:rsidR="00A763A5" w:rsidRDefault="00A763A5">
                    <w:pPr>
                      <w:spacing w:after="0" w:line="240" w:lineRule="auto"/>
                      <w:jc w:val="right"/>
                    </w:pPr>
                    <w:r>
                      <w:t>Kortárs monasztikus szerzők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0" b="635"/>
              <wp:wrapNone/>
              <wp:docPr id="221" name="Szövegdoboz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:rsidR="00132F76" w:rsidRDefault="00132F76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C71C1" w:rsidRPr="003C71C1">
                            <w:rPr>
                              <w:noProof/>
                              <w:color w:val="FFFFFF" w:themeColor="background1"/>
                            </w:rPr>
                            <w:t>2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21" o:spid="_x0000_s1027" type="#_x0000_t202" style="position:absolute;margin-left:20.6pt;margin-top:0;width:71.8pt;height:13.45pt;z-index:251659264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" o:allowincell="f" fillcolor="#a8d08d [1945]" stroked="f">
              <v:textbox style="mso-fit-shape-to-text:t" inset=",0,,0">
                <w:txbxContent>
                  <w:p w:rsidR="00132F76" w:rsidRDefault="00132F76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C71C1" w:rsidRPr="003C71C1">
                      <w:rPr>
                        <w:noProof/>
                        <w:color w:val="FFFFFF" w:themeColor="background1"/>
                      </w:rPr>
                      <w:t>2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771B20"/>
    <w:multiLevelType w:val="hybridMultilevel"/>
    <w:tmpl w:val="A7A268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AD3"/>
    <w:rsid w:val="00077AD5"/>
    <w:rsid w:val="000917AD"/>
    <w:rsid w:val="000B0332"/>
    <w:rsid w:val="000D599B"/>
    <w:rsid w:val="00132F76"/>
    <w:rsid w:val="00162A32"/>
    <w:rsid w:val="001664DE"/>
    <w:rsid w:val="00170859"/>
    <w:rsid w:val="00182811"/>
    <w:rsid w:val="00194BC1"/>
    <w:rsid w:val="001B7E6D"/>
    <w:rsid w:val="0020292E"/>
    <w:rsid w:val="00207153"/>
    <w:rsid w:val="002B6CE0"/>
    <w:rsid w:val="0032601A"/>
    <w:rsid w:val="003806D8"/>
    <w:rsid w:val="003C71C1"/>
    <w:rsid w:val="003E4AD3"/>
    <w:rsid w:val="004640A0"/>
    <w:rsid w:val="00480597"/>
    <w:rsid w:val="004D01D9"/>
    <w:rsid w:val="005432E4"/>
    <w:rsid w:val="00564C93"/>
    <w:rsid w:val="005E6983"/>
    <w:rsid w:val="006065C2"/>
    <w:rsid w:val="006361AB"/>
    <w:rsid w:val="006B0F15"/>
    <w:rsid w:val="006E18DF"/>
    <w:rsid w:val="00716E5C"/>
    <w:rsid w:val="007363AC"/>
    <w:rsid w:val="007A7DB2"/>
    <w:rsid w:val="007C2D05"/>
    <w:rsid w:val="00806872"/>
    <w:rsid w:val="008260D8"/>
    <w:rsid w:val="00830853"/>
    <w:rsid w:val="00834359"/>
    <w:rsid w:val="00842CB4"/>
    <w:rsid w:val="008A2A65"/>
    <w:rsid w:val="008C2AD1"/>
    <w:rsid w:val="00917BFA"/>
    <w:rsid w:val="00931F4D"/>
    <w:rsid w:val="00943432"/>
    <w:rsid w:val="00954454"/>
    <w:rsid w:val="009705DA"/>
    <w:rsid w:val="00994A89"/>
    <w:rsid w:val="00A43C7C"/>
    <w:rsid w:val="00A763A5"/>
    <w:rsid w:val="00A81636"/>
    <w:rsid w:val="00AE7293"/>
    <w:rsid w:val="00B05BEA"/>
    <w:rsid w:val="00B42D63"/>
    <w:rsid w:val="00B62F99"/>
    <w:rsid w:val="00B76584"/>
    <w:rsid w:val="00B86DA0"/>
    <w:rsid w:val="00BF27E9"/>
    <w:rsid w:val="00C26724"/>
    <w:rsid w:val="00C45DDE"/>
    <w:rsid w:val="00C8151F"/>
    <w:rsid w:val="00CB4879"/>
    <w:rsid w:val="00D250C7"/>
    <w:rsid w:val="00D86F01"/>
    <w:rsid w:val="00DE6343"/>
    <w:rsid w:val="00E75548"/>
    <w:rsid w:val="00E93BA0"/>
    <w:rsid w:val="00EA0A84"/>
    <w:rsid w:val="00F5475A"/>
    <w:rsid w:val="00F56AEE"/>
    <w:rsid w:val="00FA461C"/>
    <w:rsid w:val="00FC3204"/>
    <w:rsid w:val="00FC4538"/>
    <w:rsid w:val="00FD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11AD9C-BEF6-46D7-92F2-C1CD122B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828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B62F9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62F9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B62F99"/>
    <w:rPr>
      <w:vertAlign w:val="superscript"/>
    </w:rPr>
  </w:style>
  <w:style w:type="character" w:styleId="Kiemels">
    <w:name w:val="Emphasis"/>
    <w:basedOn w:val="Bekezdsalapbettpusa"/>
    <w:uiPriority w:val="20"/>
    <w:qFormat/>
    <w:rsid w:val="00FC4538"/>
    <w:rPr>
      <w:i/>
      <w:iCs/>
    </w:rPr>
  </w:style>
  <w:style w:type="character" w:styleId="Hiperhivatkozs">
    <w:name w:val="Hyperlink"/>
    <w:basedOn w:val="Bekezdsalapbettpusa"/>
    <w:uiPriority w:val="99"/>
    <w:semiHidden/>
    <w:unhideWhenUsed/>
    <w:rsid w:val="00FC4538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AE7293"/>
    <w:rPr>
      <w:i/>
      <w:iCs/>
    </w:rPr>
  </w:style>
  <w:style w:type="character" w:customStyle="1" w:styleId="Cmsor1Char">
    <w:name w:val="Címsor 1 Char"/>
    <w:basedOn w:val="Bekezdsalapbettpusa"/>
    <w:link w:val="Cmsor1"/>
    <w:uiPriority w:val="9"/>
    <w:rsid w:val="0018281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a-size-large">
    <w:name w:val="a-size-large"/>
    <w:basedOn w:val="Bekezdsalapbettpusa"/>
    <w:rsid w:val="00182811"/>
  </w:style>
  <w:style w:type="character" w:customStyle="1" w:styleId="st">
    <w:name w:val="st"/>
    <w:basedOn w:val="Bekezdsalapbettpusa"/>
    <w:rsid w:val="00194BC1"/>
  </w:style>
  <w:style w:type="paragraph" w:styleId="lfej">
    <w:name w:val="header"/>
    <w:basedOn w:val="Norml"/>
    <w:link w:val="lfejChar"/>
    <w:uiPriority w:val="99"/>
    <w:unhideWhenUsed/>
    <w:rsid w:val="00A7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63A5"/>
  </w:style>
  <w:style w:type="paragraph" w:styleId="llb">
    <w:name w:val="footer"/>
    <w:basedOn w:val="Norml"/>
    <w:link w:val="llbChar"/>
    <w:uiPriority w:val="99"/>
    <w:unhideWhenUsed/>
    <w:rsid w:val="00A76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63A5"/>
  </w:style>
  <w:style w:type="paragraph" w:styleId="Listaszerbekezds">
    <w:name w:val="List Paragraph"/>
    <w:basedOn w:val="Norml"/>
    <w:uiPriority w:val="34"/>
    <w:qFormat/>
    <w:rsid w:val="008A2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6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.wikipedia.org/wiki/Eucharist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Orbis_Books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FCCB-66D3-4A82-82B2-32216142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992</Words>
  <Characters>6847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Gérecz Imre</dc:creator>
  <cp:keywords/>
  <dc:description/>
  <cp:lastModifiedBy>Szalontai Anikó</cp:lastModifiedBy>
  <cp:revision>2</cp:revision>
  <dcterms:created xsi:type="dcterms:W3CDTF">2020-09-17T13:45:00Z</dcterms:created>
  <dcterms:modified xsi:type="dcterms:W3CDTF">2020-09-17T13:45:00Z</dcterms:modified>
</cp:coreProperties>
</file>